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6439" w14:textId="1A2AFC6F" w:rsidR="008C4B33" w:rsidRPr="00AC6271" w:rsidRDefault="002E78D7" w:rsidP="00763A72">
      <w:pPr>
        <w:pStyle w:val="Wydzial"/>
        <w:tabs>
          <w:tab w:val="left" w:pos="4536"/>
        </w:tabs>
        <w:rPr>
          <w:rFonts w:cs="Calibri"/>
          <w:sz w:val="20"/>
          <w:szCs w:val="20"/>
        </w:rPr>
      </w:pPr>
      <w:r w:rsidRPr="00467100">
        <w:rPr>
          <w:sz w:val="20"/>
          <w:szCs w:val="20"/>
        </w:rPr>
        <w:tab/>
      </w:r>
      <w:r w:rsidR="008C4B33" w:rsidRPr="00AC6271">
        <w:rPr>
          <w:rFonts w:cs="Calibri"/>
          <w:sz w:val="20"/>
          <w:szCs w:val="20"/>
        </w:rPr>
        <w:t xml:space="preserve">Gdańsk, </w:t>
      </w:r>
      <w:r w:rsidR="008261B6" w:rsidRPr="00AC6271">
        <w:rPr>
          <w:rFonts w:cs="Calibri"/>
          <w:sz w:val="20"/>
          <w:szCs w:val="20"/>
        </w:rPr>
        <w:t xml:space="preserve">dnia </w:t>
      </w:r>
      <w:r w:rsidR="007E4180">
        <w:rPr>
          <w:rFonts w:cs="Calibri"/>
          <w:sz w:val="20"/>
          <w:szCs w:val="20"/>
        </w:rPr>
        <w:t>2</w:t>
      </w:r>
      <w:r w:rsidR="00CF269C">
        <w:rPr>
          <w:rFonts w:cs="Calibri"/>
          <w:sz w:val="20"/>
          <w:szCs w:val="20"/>
        </w:rPr>
        <w:t>4</w:t>
      </w:r>
      <w:r w:rsidR="006065BD">
        <w:rPr>
          <w:rFonts w:cs="Calibri"/>
          <w:sz w:val="20"/>
          <w:szCs w:val="20"/>
        </w:rPr>
        <w:t>.</w:t>
      </w:r>
      <w:r w:rsidR="00CF269C">
        <w:rPr>
          <w:rFonts w:cs="Calibri"/>
          <w:sz w:val="20"/>
          <w:szCs w:val="20"/>
        </w:rPr>
        <w:t>01</w:t>
      </w:r>
      <w:r w:rsidR="008261B6" w:rsidRPr="00AC6271">
        <w:rPr>
          <w:rFonts w:cs="Calibri"/>
          <w:sz w:val="20"/>
          <w:szCs w:val="20"/>
        </w:rPr>
        <w:t>.202</w:t>
      </w:r>
      <w:r w:rsidR="00CF269C">
        <w:rPr>
          <w:rFonts w:cs="Calibri"/>
          <w:sz w:val="20"/>
          <w:szCs w:val="20"/>
        </w:rPr>
        <w:t>3</w:t>
      </w:r>
      <w:r w:rsidR="008C4B33" w:rsidRPr="00AC6271">
        <w:rPr>
          <w:rFonts w:cs="Calibri"/>
          <w:sz w:val="20"/>
          <w:szCs w:val="20"/>
        </w:rPr>
        <w:t xml:space="preserve"> r.</w:t>
      </w:r>
    </w:p>
    <w:p w14:paraId="2411C762" w14:textId="77777777" w:rsidR="008C4B33" w:rsidRPr="00AC6271" w:rsidRDefault="008C4B33" w:rsidP="00763A72">
      <w:pPr>
        <w:tabs>
          <w:tab w:val="left" w:pos="580"/>
          <w:tab w:val="left" w:pos="1193"/>
        </w:tabs>
        <w:spacing w:before="0" w:after="0" w:line="240" w:lineRule="auto"/>
        <w:jc w:val="left"/>
        <w:rPr>
          <w:rFonts w:cs="Calibri"/>
        </w:rPr>
      </w:pPr>
      <w:r w:rsidRPr="00AC6271">
        <w:rPr>
          <w:rFonts w:cs="Calibri"/>
        </w:rPr>
        <w:tab/>
      </w:r>
      <w:r w:rsidRPr="00AC6271">
        <w:rPr>
          <w:rFonts w:cs="Calibri"/>
        </w:rPr>
        <w:tab/>
      </w:r>
    </w:p>
    <w:p w14:paraId="591ACAEC" w14:textId="77777777" w:rsidR="008C4B33" w:rsidRPr="00AC6271" w:rsidRDefault="008C4B33" w:rsidP="00763A72">
      <w:pPr>
        <w:tabs>
          <w:tab w:val="left" w:pos="4536"/>
        </w:tabs>
        <w:spacing w:before="0" w:after="0" w:line="240" w:lineRule="auto"/>
        <w:jc w:val="left"/>
        <w:rPr>
          <w:rFonts w:cs="Calibri"/>
        </w:rPr>
      </w:pPr>
    </w:p>
    <w:p w14:paraId="73E7B525" w14:textId="77777777" w:rsidR="008C4B33" w:rsidRPr="00AC6271" w:rsidRDefault="008C4B33" w:rsidP="00763A72">
      <w:pPr>
        <w:tabs>
          <w:tab w:val="left" w:pos="4536"/>
        </w:tabs>
        <w:spacing w:before="0" w:after="0" w:line="240" w:lineRule="auto"/>
        <w:jc w:val="left"/>
        <w:rPr>
          <w:rFonts w:cs="Calibri"/>
        </w:rPr>
      </w:pPr>
      <w:bookmarkStart w:id="0" w:name="ezdSprawaZnak"/>
      <w:bookmarkEnd w:id="0"/>
    </w:p>
    <w:p w14:paraId="1B1D3E7C" w14:textId="77777777" w:rsidR="00C92E61" w:rsidRPr="00AC6271" w:rsidRDefault="00C92E61" w:rsidP="00763A72">
      <w:pPr>
        <w:tabs>
          <w:tab w:val="left" w:pos="4536"/>
        </w:tabs>
        <w:spacing w:before="0" w:after="0" w:line="240" w:lineRule="auto"/>
        <w:jc w:val="left"/>
        <w:rPr>
          <w:rFonts w:cs="Calibri"/>
          <w:sz w:val="16"/>
          <w:szCs w:val="16"/>
        </w:rPr>
      </w:pPr>
    </w:p>
    <w:p w14:paraId="4BF2E035" w14:textId="6E81215E" w:rsidR="00E3719F" w:rsidRPr="00AC6271" w:rsidRDefault="00E3719F" w:rsidP="00E3719F">
      <w:pPr>
        <w:spacing w:before="0" w:after="0" w:line="240" w:lineRule="auto"/>
        <w:rPr>
          <w:rFonts w:cs="Calibri"/>
        </w:rPr>
      </w:pPr>
      <w:r w:rsidRPr="00AC6271">
        <w:rPr>
          <w:rFonts w:cs="Calibri"/>
        </w:rPr>
        <w:t>GD.ZUZ.3.4210.</w:t>
      </w:r>
      <w:r w:rsidR="007E4180">
        <w:rPr>
          <w:rFonts w:cs="Calibri"/>
        </w:rPr>
        <w:t>766</w:t>
      </w:r>
      <w:r w:rsidR="008A6D7E" w:rsidRPr="00AC6271">
        <w:rPr>
          <w:rFonts w:cs="Calibri"/>
        </w:rPr>
        <w:t>.</w:t>
      </w:r>
      <w:r w:rsidR="006065BD">
        <w:rPr>
          <w:rFonts w:cs="Calibri"/>
        </w:rPr>
        <w:t>2022</w:t>
      </w:r>
      <w:r w:rsidRPr="00AC6271">
        <w:rPr>
          <w:rFonts w:cs="Calibri"/>
        </w:rPr>
        <w:t>.</w:t>
      </w:r>
      <w:r w:rsidR="008261B6" w:rsidRPr="00AC6271">
        <w:rPr>
          <w:rFonts w:cs="Calibri"/>
        </w:rPr>
        <w:t>AO</w:t>
      </w:r>
    </w:p>
    <w:p w14:paraId="3F901DD5" w14:textId="77777777" w:rsidR="00E3719F" w:rsidRPr="00AC6271" w:rsidRDefault="00E3719F" w:rsidP="00E3719F">
      <w:pPr>
        <w:spacing w:before="0" w:after="0" w:line="240" w:lineRule="auto"/>
        <w:rPr>
          <w:rFonts w:cs="Calibri"/>
          <w:sz w:val="16"/>
          <w:szCs w:val="16"/>
        </w:rPr>
      </w:pPr>
    </w:p>
    <w:p w14:paraId="16D54049" w14:textId="77777777" w:rsidR="00E9672D" w:rsidRPr="00AC6271" w:rsidRDefault="00E9672D" w:rsidP="00E3719F">
      <w:pPr>
        <w:spacing w:before="0" w:after="0" w:line="240" w:lineRule="auto"/>
        <w:jc w:val="center"/>
        <w:rPr>
          <w:rFonts w:cs="Calibri"/>
          <w:b/>
          <w:spacing w:val="60"/>
          <w:sz w:val="26"/>
          <w:szCs w:val="26"/>
        </w:rPr>
      </w:pPr>
      <w:r w:rsidRPr="00AC6271">
        <w:rPr>
          <w:rFonts w:cs="Calibri"/>
          <w:b/>
          <w:spacing w:val="60"/>
          <w:sz w:val="26"/>
          <w:szCs w:val="26"/>
        </w:rPr>
        <w:t>OBWIESZCZENIE</w:t>
      </w:r>
    </w:p>
    <w:p w14:paraId="0E0FE413" w14:textId="77777777" w:rsidR="00E9672D" w:rsidRPr="00AC6271" w:rsidRDefault="00E9672D" w:rsidP="00763A72">
      <w:pPr>
        <w:spacing w:before="0" w:after="0" w:line="240" w:lineRule="auto"/>
        <w:rPr>
          <w:rFonts w:cs="Calibri"/>
          <w:sz w:val="12"/>
          <w:szCs w:val="12"/>
        </w:rPr>
      </w:pPr>
    </w:p>
    <w:p w14:paraId="12AD5F2F" w14:textId="32D1F5FA" w:rsidR="00E9672D" w:rsidRPr="00AC6271" w:rsidRDefault="00E9672D" w:rsidP="00763A72">
      <w:pPr>
        <w:spacing w:before="0" w:after="0" w:line="240" w:lineRule="auto"/>
        <w:rPr>
          <w:rFonts w:cs="Calibri"/>
          <w:sz w:val="22"/>
          <w:szCs w:val="22"/>
        </w:rPr>
      </w:pPr>
      <w:r w:rsidRPr="00AC6271">
        <w:rPr>
          <w:rFonts w:cs="Calibri"/>
          <w:sz w:val="22"/>
          <w:szCs w:val="22"/>
        </w:rPr>
        <w:t xml:space="preserve">Działając na podstawie: </w:t>
      </w:r>
      <w:r w:rsidRPr="00AC6271">
        <w:rPr>
          <w:rFonts w:cs="Calibri"/>
          <w:sz w:val="22"/>
          <w:szCs w:val="22"/>
          <w:lang w:eastAsia="ar-SA" w:bidi="ar-SA"/>
        </w:rPr>
        <w:t xml:space="preserve">art. 49 ustawy z dnia 14 czerwca 1960 r. Kodeks postępowania administracyjnego </w:t>
      </w:r>
      <w:r w:rsidR="008C4B33" w:rsidRPr="00AC6271">
        <w:rPr>
          <w:rFonts w:cs="Calibri"/>
          <w:sz w:val="22"/>
          <w:szCs w:val="22"/>
          <w:lang w:eastAsia="ar-SA" w:bidi="ar-SA"/>
        </w:rPr>
        <w:t>(</w:t>
      </w:r>
      <w:r w:rsidR="006065BD">
        <w:rPr>
          <w:rFonts w:cs="Calibri"/>
          <w:sz w:val="22"/>
          <w:szCs w:val="22"/>
        </w:rPr>
        <w:t>t.j. Dz.U. z 202</w:t>
      </w:r>
      <w:r w:rsidR="007E4180">
        <w:rPr>
          <w:rFonts w:cs="Calibri"/>
          <w:sz w:val="22"/>
          <w:szCs w:val="22"/>
        </w:rPr>
        <w:t>2</w:t>
      </w:r>
      <w:r w:rsidR="006065BD">
        <w:rPr>
          <w:rFonts w:cs="Calibri"/>
          <w:sz w:val="22"/>
          <w:szCs w:val="22"/>
        </w:rPr>
        <w:t xml:space="preserve"> r. poz. </w:t>
      </w:r>
      <w:r w:rsidR="007E4180">
        <w:rPr>
          <w:rFonts w:cs="Calibri"/>
          <w:sz w:val="22"/>
          <w:szCs w:val="22"/>
        </w:rPr>
        <w:t>2000</w:t>
      </w:r>
      <w:r w:rsidR="00CF269C">
        <w:rPr>
          <w:rFonts w:cs="Calibri"/>
          <w:sz w:val="22"/>
          <w:szCs w:val="22"/>
        </w:rPr>
        <w:t xml:space="preserve"> z późn. zm.</w:t>
      </w:r>
      <w:r w:rsidR="007E4180">
        <w:rPr>
          <w:rFonts w:cs="Calibri"/>
          <w:sz w:val="22"/>
          <w:szCs w:val="22"/>
        </w:rPr>
        <w:t xml:space="preserve"> </w:t>
      </w:r>
      <w:r w:rsidR="00AC6271">
        <w:rPr>
          <w:rFonts w:cs="Calibri"/>
          <w:sz w:val="22"/>
          <w:szCs w:val="22"/>
        </w:rPr>
        <w:t>- dalej k.p.a.</w:t>
      </w:r>
      <w:r w:rsidR="00BB4029" w:rsidRPr="00AC6271">
        <w:rPr>
          <w:rFonts w:cs="Calibri"/>
          <w:sz w:val="22"/>
          <w:szCs w:val="22"/>
        </w:rPr>
        <w:t xml:space="preserve">) </w:t>
      </w:r>
      <w:r w:rsidRPr="00AC6271">
        <w:rPr>
          <w:rFonts w:cs="Calibri"/>
          <w:color w:val="000000"/>
          <w:sz w:val="22"/>
          <w:szCs w:val="22"/>
          <w:lang w:eastAsia="ar-SA" w:bidi="ar-SA"/>
        </w:rPr>
        <w:t>w zw</w:t>
      </w:r>
      <w:r w:rsidR="006065BD">
        <w:rPr>
          <w:rFonts w:cs="Calibri"/>
          <w:color w:val="000000"/>
          <w:sz w:val="22"/>
          <w:szCs w:val="22"/>
          <w:lang w:eastAsia="ar-SA" w:bidi="ar-SA"/>
        </w:rPr>
        <w:t>iązku</w:t>
      </w:r>
      <w:r w:rsidRPr="00AC6271">
        <w:rPr>
          <w:rFonts w:cs="Calibri"/>
          <w:color w:val="000000"/>
          <w:sz w:val="22"/>
          <w:szCs w:val="22"/>
          <w:lang w:eastAsia="ar-SA" w:bidi="ar-SA"/>
        </w:rPr>
        <w:t xml:space="preserve"> z </w:t>
      </w:r>
      <w:r w:rsidRPr="00AC6271">
        <w:rPr>
          <w:rFonts w:cs="Calibri"/>
          <w:sz w:val="22"/>
          <w:szCs w:val="22"/>
          <w:lang w:eastAsia="ar-SA" w:bidi="ar-SA"/>
        </w:rPr>
        <w:t xml:space="preserve">art. 401 ust. 3 </w:t>
      </w:r>
      <w:r w:rsidR="006065BD">
        <w:rPr>
          <w:rFonts w:cs="Calibri"/>
          <w:sz w:val="22"/>
          <w:szCs w:val="22"/>
          <w:lang w:eastAsia="ar-SA" w:bidi="ar-SA"/>
        </w:rPr>
        <w:t>ustawy z </w:t>
      </w:r>
      <w:r w:rsidRPr="00AC6271">
        <w:rPr>
          <w:rFonts w:cs="Calibri"/>
          <w:sz w:val="22"/>
          <w:szCs w:val="22"/>
          <w:lang w:eastAsia="ar-SA" w:bidi="ar-SA"/>
        </w:rPr>
        <w:t xml:space="preserve">dnia 20 lipca 2017 r. Prawo wodne </w:t>
      </w:r>
      <w:r w:rsidR="00676EE5" w:rsidRPr="00AC6271">
        <w:rPr>
          <w:rFonts w:cs="Calibri"/>
          <w:sz w:val="22"/>
          <w:szCs w:val="22"/>
          <w:lang w:eastAsia="ar-SA" w:bidi="ar-SA"/>
        </w:rPr>
        <w:t>(</w:t>
      </w:r>
      <w:r w:rsidR="00BB4029" w:rsidRPr="00AC6271">
        <w:rPr>
          <w:rFonts w:cs="Calibri"/>
          <w:sz w:val="22"/>
          <w:szCs w:val="22"/>
        </w:rPr>
        <w:t>t.j. Dz. U. z 202</w:t>
      </w:r>
      <w:r w:rsidR="00CF269C">
        <w:rPr>
          <w:rFonts w:cs="Calibri"/>
          <w:sz w:val="22"/>
          <w:szCs w:val="22"/>
        </w:rPr>
        <w:t>2</w:t>
      </w:r>
      <w:r w:rsidR="00BB4029" w:rsidRPr="00AC6271">
        <w:rPr>
          <w:rFonts w:cs="Calibri"/>
          <w:sz w:val="22"/>
          <w:szCs w:val="22"/>
        </w:rPr>
        <w:t xml:space="preserve"> r. poz. </w:t>
      </w:r>
      <w:r w:rsidR="008261B6" w:rsidRPr="00AC6271">
        <w:rPr>
          <w:rFonts w:cs="Calibri"/>
          <w:sz w:val="22"/>
          <w:szCs w:val="22"/>
        </w:rPr>
        <w:t>2</w:t>
      </w:r>
      <w:r w:rsidR="00CF269C">
        <w:rPr>
          <w:rFonts w:cs="Calibri"/>
          <w:sz w:val="22"/>
          <w:szCs w:val="22"/>
        </w:rPr>
        <w:t xml:space="preserve">625 z późn. </w:t>
      </w:r>
      <w:r w:rsidR="00BB4029" w:rsidRPr="00AC6271">
        <w:rPr>
          <w:rFonts w:cs="Calibri"/>
          <w:sz w:val="22"/>
          <w:szCs w:val="22"/>
        </w:rPr>
        <w:t>zm.);</w:t>
      </w:r>
    </w:p>
    <w:p w14:paraId="20293CFB" w14:textId="77777777" w:rsidR="00E9672D" w:rsidRPr="00AC6271" w:rsidRDefault="00E9672D" w:rsidP="00763A72">
      <w:pPr>
        <w:spacing w:before="0" w:after="0" w:line="240" w:lineRule="auto"/>
        <w:rPr>
          <w:rFonts w:cs="Calibri"/>
          <w:sz w:val="12"/>
          <w:szCs w:val="12"/>
        </w:rPr>
      </w:pPr>
    </w:p>
    <w:p w14:paraId="691537C8" w14:textId="77777777" w:rsidR="008C4B33" w:rsidRPr="00AC6271" w:rsidRDefault="00E9672D" w:rsidP="00763A72">
      <w:pPr>
        <w:spacing w:before="0" w:after="0" w:line="240" w:lineRule="auto"/>
        <w:jc w:val="center"/>
        <w:rPr>
          <w:rFonts w:cs="Calibri"/>
          <w:b/>
          <w:sz w:val="26"/>
          <w:szCs w:val="26"/>
        </w:rPr>
      </w:pPr>
      <w:r w:rsidRPr="00AC6271">
        <w:rPr>
          <w:rFonts w:cs="Calibri"/>
          <w:b/>
          <w:sz w:val="26"/>
          <w:szCs w:val="26"/>
        </w:rPr>
        <w:t xml:space="preserve">Dyrektor Zarządu Zlewni Wód Polskich w Gdańsku </w:t>
      </w:r>
    </w:p>
    <w:p w14:paraId="6E09E23F" w14:textId="77777777" w:rsidR="00676EE5" w:rsidRPr="00AC6271" w:rsidRDefault="00E9672D" w:rsidP="000839DB">
      <w:pPr>
        <w:spacing w:before="0" w:after="0" w:line="240" w:lineRule="auto"/>
        <w:jc w:val="center"/>
        <w:rPr>
          <w:rFonts w:cs="Calibri"/>
          <w:b/>
          <w:sz w:val="26"/>
          <w:szCs w:val="26"/>
        </w:rPr>
      </w:pPr>
      <w:r w:rsidRPr="00AC6271">
        <w:rPr>
          <w:rFonts w:cs="Calibri"/>
          <w:b/>
          <w:sz w:val="26"/>
          <w:szCs w:val="26"/>
        </w:rPr>
        <w:t>informuje,</w:t>
      </w:r>
      <w:bookmarkStart w:id="1" w:name="_Hlk13032818"/>
      <w:bookmarkStart w:id="2" w:name="_Hlk22110254"/>
      <w:r w:rsidR="00E3719F" w:rsidRPr="00AC6271">
        <w:rPr>
          <w:rFonts w:cs="Calibri"/>
          <w:b/>
          <w:sz w:val="26"/>
          <w:szCs w:val="26"/>
        </w:rPr>
        <w:t xml:space="preserve"> że</w:t>
      </w:r>
    </w:p>
    <w:p w14:paraId="0C398EFD" w14:textId="77777777" w:rsidR="000839DB" w:rsidRPr="00AC6271" w:rsidRDefault="000839DB" w:rsidP="00C92E61">
      <w:pPr>
        <w:spacing w:before="0" w:after="0" w:line="240" w:lineRule="auto"/>
        <w:jc w:val="center"/>
        <w:rPr>
          <w:rFonts w:cs="Calibri"/>
          <w:b/>
          <w:sz w:val="16"/>
          <w:szCs w:val="16"/>
        </w:rPr>
      </w:pPr>
    </w:p>
    <w:p w14:paraId="6FC8C234" w14:textId="77777777" w:rsidR="009754DA" w:rsidRPr="009754DA" w:rsidRDefault="00CF269C" w:rsidP="009754DA">
      <w:pPr>
        <w:pStyle w:val="Akapitzlist"/>
        <w:numPr>
          <w:ilvl w:val="0"/>
          <w:numId w:val="15"/>
        </w:numPr>
        <w:suppressAutoHyphens/>
        <w:autoSpaceDN w:val="0"/>
        <w:spacing w:before="0" w:line="240" w:lineRule="auto"/>
        <w:rPr>
          <w:rFonts w:cs="Calibri"/>
        </w:rPr>
      </w:pPr>
      <w:r>
        <w:rPr>
          <w:rFonts w:cs="Calibri"/>
          <w:sz w:val="22"/>
          <w:szCs w:val="22"/>
        </w:rPr>
        <w:t xml:space="preserve">postępowanie administracyjne wszczęte </w:t>
      </w:r>
      <w:r w:rsidR="00D5125B" w:rsidRPr="00D5125B">
        <w:rPr>
          <w:rFonts w:cs="Calibri"/>
          <w:sz w:val="22"/>
          <w:szCs w:val="22"/>
        </w:rPr>
        <w:t xml:space="preserve">na wniosek </w:t>
      </w:r>
      <w:bookmarkStart w:id="3" w:name="_Hlk96671295"/>
      <w:r w:rsidR="00D5125B" w:rsidRPr="00D5125B">
        <w:rPr>
          <w:rFonts w:cs="Calibri"/>
          <w:sz w:val="22"/>
          <w:szCs w:val="22"/>
        </w:rPr>
        <w:t xml:space="preserve">Pana Piotra Stanisławskiego posiadającego pełnomocnictwo do reprezentowania </w:t>
      </w:r>
      <w:bookmarkEnd w:id="3"/>
      <w:r w:rsidR="00D5125B" w:rsidRPr="00D5125B">
        <w:rPr>
          <w:rFonts w:cs="Calibri"/>
          <w:sz w:val="22"/>
          <w:szCs w:val="22"/>
        </w:rPr>
        <w:t>G.EN. Gaz Energia Sp. z o.o.</w:t>
      </w:r>
      <w:r w:rsidR="00D5125B">
        <w:rPr>
          <w:rFonts w:cs="Calibri"/>
          <w:sz w:val="22"/>
          <w:szCs w:val="22"/>
        </w:rPr>
        <w:t>,</w:t>
      </w:r>
      <w:r w:rsidR="00D5125B" w:rsidRPr="00D5125B">
        <w:rPr>
          <w:rFonts w:cs="Calibri"/>
          <w:sz w:val="22"/>
          <w:szCs w:val="22"/>
        </w:rPr>
        <w:t xml:space="preserve"> </w:t>
      </w:r>
      <w:bookmarkStart w:id="4" w:name="_Hlk58923250"/>
      <w:bookmarkStart w:id="5" w:name="_Hlk87862915"/>
      <w:bookmarkStart w:id="6" w:name="_Hlk96671326"/>
      <w:r w:rsidR="002806FE" w:rsidRPr="00D5125B">
        <w:rPr>
          <w:rFonts w:eastAsia="Lucida Sans Unicode" w:cs="Calibri"/>
          <w:kern w:val="1"/>
          <w:sz w:val="22"/>
          <w:szCs w:val="22"/>
        </w:rPr>
        <w:t>w sprawie</w:t>
      </w:r>
      <w:r w:rsidR="006065BD" w:rsidRPr="00D5125B">
        <w:rPr>
          <w:rFonts w:eastAsia="Lucida Sans Unicode" w:cs="Calibri"/>
          <w:kern w:val="1"/>
          <w:sz w:val="22"/>
          <w:szCs w:val="22"/>
        </w:rPr>
        <w:t xml:space="preserve"> udzielenia pozwolenia wodnoprawnego na</w:t>
      </w:r>
      <w:r w:rsidR="007E4180" w:rsidRPr="00D5125B">
        <w:rPr>
          <w:rFonts w:eastAsia="Lucida Sans Unicode" w:cs="Calibri"/>
          <w:kern w:val="1"/>
          <w:sz w:val="22"/>
          <w:szCs w:val="22"/>
        </w:rPr>
        <w:t> </w:t>
      </w:r>
      <w:r w:rsidR="006065BD" w:rsidRPr="00D5125B">
        <w:rPr>
          <w:rFonts w:eastAsia="Lucida Sans Unicode" w:cs="Calibri"/>
          <w:kern w:val="1"/>
          <w:sz w:val="22"/>
          <w:szCs w:val="22"/>
        </w:rPr>
        <w:t>zlokalizowanie na obszarze szczególnego zagrożenia powodzią nowego obiektu budowlanego w</w:t>
      </w:r>
      <w:r w:rsidR="007E4180" w:rsidRPr="00D5125B">
        <w:rPr>
          <w:rFonts w:eastAsia="Lucida Sans Unicode" w:cs="Calibri"/>
          <w:kern w:val="1"/>
          <w:sz w:val="22"/>
          <w:szCs w:val="22"/>
        </w:rPr>
        <w:t> </w:t>
      </w:r>
      <w:r w:rsidR="006065BD" w:rsidRPr="00D5125B">
        <w:rPr>
          <w:rFonts w:eastAsia="Lucida Sans Unicode" w:cs="Calibri"/>
          <w:kern w:val="1"/>
          <w:sz w:val="22"/>
          <w:szCs w:val="22"/>
        </w:rPr>
        <w:t>postaci</w:t>
      </w:r>
      <w:r w:rsidR="00D5125B">
        <w:rPr>
          <w:rFonts w:eastAsia="Lucida Sans Unicode" w:cs="Calibri"/>
          <w:kern w:val="1"/>
          <w:sz w:val="22"/>
          <w:szCs w:val="22"/>
        </w:rPr>
        <w:t xml:space="preserve"> </w:t>
      </w:r>
      <w:r w:rsidR="007E4180" w:rsidRPr="00D5125B">
        <w:rPr>
          <w:rFonts w:eastAsia="Lucida Sans Unicode" w:cs="Calibri"/>
          <w:kern w:val="1"/>
          <w:sz w:val="22"/>
          <w:szCs w:val="22"/>
        </w:rPr>
        <w:t>sieci gazowej średniego ciśnienia na działkach nr 37, 52, 103/1, 8/2, 8/13, 93, 115/1, 113/1, 113/4, 118, 89, 92/1, 92/2, 126, 125/1, 125/16, 127/4, 128, 155, 8/11, 80, 155, 141, 62, 69, 70/1, 70/2, 71/1, 71/2, 153, 142, 145, 8/9, 61, 8/5, 54, 47, 58, 113/3 obręb 221104_5.0001 Chałupy gm. Władysławowo pow. Pucki</w:t>
      </w:r>
      <w:bookmarkStart w:id="7" w:name="_Hlk37845778"/>
      <w:bookmarkEnd w:id="4"/>
      <w:bookmarkEnd w:id="5"/>
      <w:bookmarkEnd w:id="6"/>
      <w:r>
        <w:rPr>
          <w:rFonts w:eastAsia="Lucida Sans Unicode" w:cs="Calibri"/>
          <w:kern w:val="1"/>
          <w:sz w:val="22"/>
          <w:szCs w:val="22"/>
        </w:rPr>
        <w:t xml:space="preserve">, </w:t>
      </w:r>
      <w:r w:rsidRPr="00952B57">
        <w:rPr>
          <w:rFonts w:cs="Calibri"/>
          <w:sz w:val="22"/>
          <w:szCs w:val="22"/>
        </w:rPr>
        <w:t>nie można załatwić w terminach wskazanych w art. 35 k.p.a., ze względu na konieczność dokonania dokładnej analizy wniosku oraz zebrania wyczerpującego materiału dowodowego oraz</w:t>
      </w:r>
      <w:r>
        <w:rPr>
          <w:rFonts w:cs="Calibri"/>
          <w:sz w:val="22"/>
          <w:szCs w:val="22"/>
        </w:rPr>
        <w:t> </w:t>
      </w:r>
      <w:r w:rsidRPr="00952B57">
        <w:rPr>
          <w:rFonts w:cs="Calibri"/>
          <w:sz w:val="22"/>
          <w:szCs w:val="22"/>
        </w:rPr>
        <w:t>w</w:t>
      </w:r>
      <w:r>
        <w:rPr>
          <w:rFonts w:cs="Calibri"/>
          <w:sz w:val="22"/>
          <w:szCs w:val="22"/>
        </w:rPr>
        <w:t> </w:t>
      </w:r>
      <w:r w:rsidRPr="00952B57">
        <w:rPr>
          <w:rFonts w:cs="Calibri"/>
          <w:sz w:val="22"/>
          <w:szCs w:val="22"/>
        </w:rPr>
        <w:t>związku z koniecznością uzgodnienia projektu decyzji z Dyrektorem Urzędu Morskiego w Gdyni</w:t>
      </w:r>
      <w:r w:rsidRPr="00952B57">
        <w:rPr>
          <w:rFonts w:cs="Calibri"/>
          <w:color w:val="000000"/>
          <w:sz w:val="22"/>
          <w:szCs w:val="22"/>
        </w:rPr>
        <w:t xml:space="preserve"> zgodnie z art. 37 ust. 3 oraz art. 42 ust. 2 pkt 10 ustawy z dnia 21 marca 1991 r.  o</w:t>
      </w:r>
      <w:r>
        <w:rPr>
          <w:rFonts w:cs="Calibri"/>
          <w:color w:val="000000"/>
          <w:sz w:val="22"/>
          <w:szCs w:val="22"/>
        </w:rPr>
        <w:t> </w:t>
      </w:r>
      <w:r w:rsidRPr="00952B57">
        <w:rPr>
          <w:rFonts w:cs="Calibri"/>
          <w:color w:val="000000"/>
          <w:sz w:val="22"/>
          <w:szCs w:val="22"/>
        </w:rPr>
        <w:t>„obszarach morskich Rzeczypospolitej Polskiej i administracji morskiej” (t.j.: Dz. U. z 202</w:t>
      </w:r>
      <w:r>
        <w:rPr>
          <w:rFonts w:cs="Calibri"/>
          <w:color w:val="000000"/>
          <w:sz w:val="22"/>
          <w:szCs w:val="22"/>
        </w:rPr>
        <w:t>2</w:t>
      </w:r>
      <w:r w:rsidRPr="00952B57">
        <w:rPr>
          <w:rFonts w:cs="Calibri"/>
          <w:color w:val="000000"/>
          <w:sz w:val="22"/>
          <w:szCs w:val="22"/>
        </w:rPr>
        <w:t xml:space="preserve"> r. poz.</w:t>
      </w:r>
      <w:r>
        <w:rPr>
          <w:rFonts w:cs="Calibri"/>
          <w:color w:val="000000"/>
          <w:sz w:val="22"/>
          <w:szCs w:val="22"/>
        </w:rPr>
        <w:t> 457 z późn. zm.</w:t>
      </w:r>
      <w:r w:rsidRPr="00952B57">
        <w:rPr>
          <w:rFonts w:cs="Calibri"/>
          <w:color w:val="000000"/>
          <w:sz w:val="22"/>
          <w:szCs w:val="22"/>
        </w:rPr>
        <w:t>)</w:t>
      </w:r>
      <w:r>
        <w:rPr>
          <w:rFonts w:cs="Calibri"/>
          <w:color w:val="000000"/>
          <w:sz w:val="22"/>
          <w:szCs w:val="22"/>
        </w:rPr>
        <w:t>,</w:t>
      </w:r>
    </w:p>
    <w:p w14:paraId="7E10D079" w14:textId="6DE5CB6D" w:rsidR="007E4180" w:rsidRPr="009754DA" w:rsidRDefault="009754DA" w:rsidP="007E4180">
      <w:pPr>
        <w:pStyle w:val="Akapitzlist"/>
        <w:numPr>
          <w:ilvl w:val="0"/>
          <w:numId w:val="15"/>
        </w:numPr>
        <w:suppressAutoHyphens/>
        <w:autoSpaceDN w:val="0"/>
        <w:spacing w:before="0" w:line="240" w:lineRule="auto"/>
        <w:rPr>
          <w:rFonts w:cs="Calibri"/>
        </w:rPr>
      </w:pPr>
      <w:r w:rsidRPr="00952B57">
        <w:rPr>
          <w:rFonts w:cs="Calibri"/>
          <w:sz w:val="22"/>
          <w:szCs w:val="22"/>
        </w:rPr>
        <w:t xml:space="preserve">Przewiduje się, że wydanie rozstrzygnięcia kończącego ww. postępowanie nastąpi w terminie </w:t>
      </w:r>
      <w:r w:rsidRPr="00952B57">
        <w:rPr>
          <w:rFonts w:cs="Calibri"/>
          <w:sz w:val="22"/>
          <w:szCs w:val="22"/>
        </w:rPr>
        <w:br/>
        <w:t xml:space="preserve">do dnia </w:t>
      </w:r>
      <w:r>
        <w:rPr>
          <w:rFonts w:cs="Calibri"/>
          <w:sz w:val="22"/>
          <w:szCs w:val="22"/>
        </w:rPr>
        <w:t>22.03.</w:t>
      </w:r>
      <w:r w:rsidRPr="00952B57">
        <w:rPr>
          <w:rFonts w:cs="Calibri"/>
          <w:sz w:val="22"/>
          <w:szCs w:val="22"/>
        </w:rPr>
        <w:t>202</w:t>
      </w:r>
      <w:r>
        <w:rPr>
          <w:rFonts w:cs="Calibri"/>
          <w:sz w:val="22"/>
          <w:szCs w:val="22"/>
        </w:rPr>
        <w:t>3</w:t>
      </w:r>
      <w:r w:rsidRPr="00952B57">
        <w:rPr>
          <w:rFonts w:cs="Calibri"/>
          <w:sz w:val="22"/>
          <w:szCs w:val="22"/>
        </w:rPr>
        <w:t xml:space="preserve"> r.</w:t>
      </w:r>
      <w:r w:rsidRPr="00F90D1C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pod warunkiem uzyskania postanowienia Dyrektora Urzędu Morskiego </w:t>
      </w:r>
      <w:r>
        <w:rPr>
          <w:rFonts w:cs="Calibri"/>
          <w:sz w:val="22"/>
          <w:szCs w:val="22"/>
        </w:rPr>
        <w:br/>
        <w:t>w Gdyni, pozytywnie uzgadniającego projekt decyzji udzielającej pozwolenia wodnoprawnego.</w:t>
      </w:r>
    </w:p>
    <w:bookmarkEnd w:id="7"/>
    <w:p w14:paraId="0CCF0BCE" w14:textId="77777777" w:rsidR="00E3719F" w:rsidRPr="00B01B76" w:rsidRDefault="00E3719F" w:rsidP="00B01B76">
      <w:pPr>
        <w:spacing w:before="0" w:after="0" w:line="240" w:lineRule="auto"/>
        <w:ind w:firstLine="567"/>
        <w:rPr>
          <w:rFonts w:cs="Calibri"/>
          <w:sz w:val="22"/>
          <w:szCs w:val="22"/>
        </w:rPr>
      </w:pPr>
      <w:r w:rsidRPr="00AC6271">
        <w:rPr>
          <w:rFonts w:cs="Calibri"/>
          <w:sz w:val="22"/>
          <w:szCs w:val="22"/>
        </w:rPr>
        <w:t xml:space="preserve">Zgodnie z art. 49 </w:t>
      </w:r>
      <w:r w:rsidR="002806FE" w:rsidRPr="00AC6271">
        <w:rPr>
          <w:rFonts w:cs="Calibri"/>
          <w:sz w:val="22"/>
          <w:szCs w:val="22"/>
        </w:rPr>
        <w:t>k</w:t>
      </w:r>
      <w:r w:rsidRPr="00AC6271">
        <w:rPr>
          <w:rFonts w:cs="Calibri"/>
          <w:sz w:val="22"/>
          <w:szCs w:val="22"/>
        </w:rPr>
        <w:t xml:space="preserve">.p.a. w przypadku zawiadomienia stron przez obwieszczenie, doręczenie uważa się za dokonane po upływie 14 dni od dnia publicznego ogłoszenia, tj. ukazania się niniejszego obwieszczenia. </w:t>
      </w:r>
    </w:p>
    <w:bookmarkEnd w:id="1"/>
    <w:bookmarkEnd w:id="2"/>
    <w:p w14:paraId="3984D1D2" w14:textId="77777777" w:rsidR="00F423BF" w:rsidRDefault="00F423BF" w:rsidP="00F423BF">
      <w:pPr>
        <w:suppressAutoHyphens/>
        <w:spacing w:before="0" w:after="0" w:line="240" w:lineRule="auto"/>
        <w:ind w:firstLine="56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Zgodnie z art. 37 § 1. k.p.a. stronie służy prawo do wniesienia ponaglenia, jeżeli: 1) nie załatwiono sprawy w terminie określonym w art. 35 lub przepisach szczególnych ani w terminie wskazanym zgodnie z art. 36 § 1 (bezczynność); 2) postępowanie jest prowadzone dłużej niż jest to niezbędne do załatwienia sprawy (przewlekłość). Ponaglenie winno zawierać uzasadnienie i wnosi się je do organu wyższego stopnia za pośrednictwem organu prowadzącego postępowanie lub do organu prowadzącego postępowanie - jeżeli nie ma organu wyższego stopnia.</w:t>
      </w:r>
    </w:p>
    <w:p w14:paraId="43E3AEAF" w14:textId="6B1263E4" w:rsidR="00B01B76" w:rsidRDefault="00B01B76" w:rsidP="008A6D7E">
      <w:pPr>
        <w:tabs>
          <w:tab w:val="left" w:pos="4536"/>
        </w:tabs>
        <w:spacing w:before="0" w:after="0" w:line="240" w:lineRule="auto"/>
        <w:rPr>
          <w:rFonts w:cs="Calibri"/>
          <w:b/>
          <w:bCs/>
          <w:sz w:val="22"/>
          <w:szCs w:val="22"/>
        </w:rPr>
      </w:pPr>
    </w:p>
    <w:p w14:paraId="3B8F1179" w14:textId="7A9E1B4E" w:rsidR="000073CD" w:rsidRDefault="000073CD" w:rsidP="008A6D7E">
      <w:pPr>
        <w:tabs>
          <w:tab w:val="left" w:pos="4536"/>
        </w:tabs>
        <w:spacing w:before="0" w:after="0" w:line="240" w:lineRule="auto"/>
        <w:rPr>
          <w:rFonts w:cs="Calibri"/>
          <w:b/>
          <w:bCs/>
          <w:sz w:val="22"/>
          <w:szCs w:val="22"/>
        </w:rPr>
      </w:pPr>
    </w:p>
    <w:p w14:paraId="1E8A8310" w14:textId="1CC29C83" w:rsidR="000073CD" w:rsidRDefault="000073CD" w:rsidP="008A6D7E">
      <w:pPr>
        <w:tabs>
          <w:tab w:val="left" w:pos="4536"/>
        </w:tabs>
        <w:spacing w:before="0" w:after="0" w:line="240" w:lineRule="auto"/>
        <w:rPr>
          <w:rFonts w:cs="Calibri"/>
          <w:b/>
          <w:bCs/>
          <w:sz w:val="22"/>
          <w:szCs w:val="22"/>
        </w:rPr>
      </w:pPr>
    </w:p>
    <w:p w14:paraId="32C5C4C7" w14:textId="77777777" w:rsidR="009754DA" w:rsidRDefault="009754DA" w:rsidP="008A6D7E">
      <w:pPr>
        <w:tabs>
          <w:tab w:val="left" w:pos="4536"/>
        </w:tabs>
        <w:spacing w:before="0" w:after="0" w:line="240" w:lineRule="auto"/>
        <w:rPr>
          <w:rFonts w:cs="Calibri"/>
          <w:b/>
          <w:color w:val="000000"/>
        </w:rPr>
      </w:pPr>
    </w:p>
    <w:p w14:paraId="5229F59B" w14:textId="77777777" w:rsidR="0008509F" w:rsidRDefault="0008509F" w:rsidP="008A6D7E">
      <w:pPr>
        <w:tabs>
          <w:tab w:val="left" w:pos="4536"/>
        </w:tabs>
        <w:spacing w:before="0" w:after="0" w:line="240" w:lineRule="auto"/>
        <w:rPr>
          <w:rFonts w:cs="Calibri"/>
          <w:b/>
          <w:color w:val="000000"/>
        </w:rPr>
      </w:pPr>
    </w:p>
    <w:p w14:paraId="7E5CC207" w14:textId="5F6764CF" w:rsidR="00C92E61" w:rsidRPr="00AC6271" w:rsidRDefault="00C92E61" w:rsidP="008A6D7E">
      <w:pPr>
        <w:tabs>
          <w:tab w:val="left" w:pos="4536"/>
        </w:tabs>
        <w:spacing w:before="0" w:after="0" w:line="240" w:lineRule="auto"/>
        <w:rPr>
          <w:rFonts w:cs="Calibri"/>
          <w:b/>
          <w:color w:val="000000"/>
        </w:rPr>
      </w:pPr>
      <w:r w:rsidRPr="00AC6271">
        <w:rPr>
          <w:rFonts w:cs="Calibri"/>
          <w:b/>
          <w:color w:val="000000"/>
        </w:rPr>
        <w:t>Obwieszczenie umieszcza się:</w:t>
      </w:r>
    </w:p>
    <w:p w14:paraId="478C7D87" w14:textId="77777777" w:rsidR="00C92E61" w:rsidRPr="00AC6271" w:rsidRDefault="00C92E61" w:rsidP="008A6D7E">
      <w:pPr>
        <w:numPr>
          <w:ilvl w:val="0"/>
          <w:numId w:val="12"/>
        </w:numPr>
        <w:tabs>
          <w:tab w:val="left" w:pos="4536"/>
        </w:tabs>
        <w:spacing w:before="0" w:after="0" w:line="240" w:lineRule="auto"/>
        <w:rPr>
          <w:rFonts w:cs="Calibri"/>
          <w:color w:val="000000"/>
        </w:rPr>
      </w:pPr>
      <w:r w:rsidRPr="00AC6271">
        <w:rPr>
          <w:rFonts w:cs="Calibri"/>
          <w:color w:val="000000"/>
        </w:rPr>
        <w:t xml:space="preserve">Na tablicy ogłoszeń </w:t>
      </w:r>
      <w:r w:rsidR="0011346F" w:rsidRPr="00AC6271">
        <w:rPr>
          <w:rFonts w:cs="Calibri"/>
          <w:color w:val="000000"/>
        </w:rPr>
        <w:t xml:space="preserve">PGW WP </w:t>
      </w:r>
      <w:r w:rsidRPr="00AC6271">
        <w:rPr>
          <w:rFonts w:cs="Calibri"/>
          <w:color w:val="000000"/>
        </w:rPr>
        <w:t>Zarządu Zlewni w Gdańsku</w:t>
      </w:r>
    </w:p>
    <w:p w14:paraId="0A517B4A" w14:textId="77777777" w:rsidR="00C92E61" w:rsidRPr="009B27D6" w:rsidRDefault="00C92E61" w:rsidP="008A6D7E">
      <w:pPr>
        <w:numPr>
          <w:ilvl w:val="0"/>
          <w:numId w:val="12"/>
        </w:numPr>
        <w:tabs>
          <w:tab w:val="left" w:pos="4536"/>
        </w:tabs>
        <w:spacing w:before="0" w:after="0" w:line="240" w:lineRule="auto"/>
        <w:rPr>
          <w:rFonts w:cs="Calibri"/>
          <w:color w:val="000000"/>
        </w:rPr>
      </w:pPr>
      <w:r w:rsidRPr="009B27D6">
        <w:rPr>
          <w:rFonts w:cs="Calibri"/>
          <w:color w:val="000000"/>
        </w:rPr>
        <w:t>Na stronie internetowej BIP Państwowego Gospodarstwa Wodnego Wody Polskie</w:t>
      </w:r>
    </w:p>
    <w:p w14:paraId="72F38C8A" w14:textId="493964AB" w:rsidR="00D90240" w:rsidRPr="00AC6271" w:rsidRDefault="00D90240" w:rsidP="008A6D7E">
      <w:pPr>
        <w:pStyle w:val="Akapitzlist"/>
        <w:numPr>
          <w:ilvl w:val="0"/>
          <w:numId w:val="12"/>
        </w:numPr>
        <w:spacing w:before="0" w:after="0" w:line="240" w:lineRule="auto"/>
        <w:rPr>
          <w:rFonts w:cs="Calibri"/>
          <w:color w:val="000000"/>
        </w:rPr>
      </w:pPr>
      <w:r w:rsidRPr="00AC6271">
        <w:rPr>
          <w:rFonts w:cs="Calibri"/>
          <w:color w:val="000000"/>
        </w:rPr>
        <w:t xml:space="preserve">Na tablicy ogłoszeń i stronie internetowej BIP </w:t>
      </w:r>
      <w:r w:rsidR="00F93C5D" w:rsidRPr="00AC6271">
        <w:rPr>
          <w:rFonts w:cs="Calibri"/>
          <w:color w:val="000000"/>
        </w:rPr>
        <w:t xml:space="preserve">Urzędu </w:t>
      </w:r>
      <w:r w:rsidR="007E4180">
        <w:rPr>
          <w:rFonts w:cs="Calibri"/>
          <w:color w:val="000000"/>
        </w:rPr>
        <w:t xml:space="preserve">Miejskiego we Władysławowie, ul. Hallera 19,                   84-120 Władysławowo </w:t>
      </w:r>
    </w:p>
    <w:p w14:paraId="04636EFE" w14:textId="0853BC59" w:rsidR="00C92E61" w:rsidRPr="00AC6271" w:rsidRDefault="00C92E61" w:rsidP="008A6D7E">
      <w:pPr>
        <w:numPr>
          <w:ilvl w:val="0"/>
          <w:numId w:val="12"/>
        </w:numPr>
        <w:tabs>
          <w:tab w:val="left" w:pos="4536"/>
        </w:tabs>
        <w:spacing w:before="0" w:after="0" w:line="240" w:lineRule="auto"/>
        <w:rPr>
          <w:rFonts w:cs="Calibri"/>
          <w:color w:val="000000"/>
        </w:rPr>
      </w:pPr>
      <w:r w:rsidRPr="00AC6271">
        <w:rPr>
          <w:rFonts w:cs="Calibri"/>
          <w:color w:val="000000"/>
        </w:rPr>
        <w:t xml:space="preserve">Na tablicy ogłoszeń i stronie internetowej BIP Starostwa Powiatowego w </w:t>
      </w:r>
      <w:r w:rsidR="007E4180">
        <w:rPr>
          <w:rFonts w:cs="Calibri"/>
          <w:color w:val="000000"/>
        </w:rPr>
        <w:t>Pucku, ul. Orzeszkowej 5,                         84-100 Puck</w:t>
      </w:r>
    </w:p>
    <w:p w14:paraId="75A5A644" w14:textId="2A5C943C" w:rsidR="00F93C5D" w:rsidRPr="0008509F" w:rsidRDefault="00D5125B" w:rsidP="0008509F">
      <w:pPr>
        <w:numPr>
          <w:ilvl w:val="0"/>
          <w:numId w:val="12"/>
        </w:numPr>
        <w:spacing w:before="0" w:after="0" w:line="240" w:lineRule="auto"/>
        <w:contextualSpacing/>
        <w:rPr>
          <w:rFonts w:cs="Calibri"/>
        </w:rPr>
      </w:pPr>
      <w:r>
        <w:rPr>
          <w:rFonts w:cs="Calibri"/>
        </w:rPr>
        <w:t>PGW WP ZZ w Gdańsku – ZUZ a/a.</w:t>
      </w:r>
    </w:p>
    <w:sectPr w:rsidR="00F93C5D" w:rsidRPr="0008509F" w:rsidSect="00676E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587A" w14:textId="77777777" w:rsidR="008E774B" w:rsidRDefault="008E774B">
      <w:pPr>
        <w:spacing w:before="0" w:after="0" w:line="240" w:lineRule="auto"/>
      </w:pPr>
      <w:r>
        <w:separator/>
      </w:r>
    </w:p>
  </w:endnote>
  <w:endnote w:type="continuationSeparator" w:id="0">
    <w:p w14:paraId="0FC67000" w14:textId="77777777" w:rsidR="008E774B" w:rsidRDefault="008E77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08538"/>
      <w:docPartObj>
        <w:docPartGallery w:val="Page Numbers (Bottom of Page)"/>
        <w:docPartUnique/>
      </w:docPartObj>
    </w:sdtPr>
    <w:sdtContent>
      <w:p w14:paraId="40CAA40A" w14:textId="77777777" w:rsidR="00676EE5" w:rsidRDefault="00676EE5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</w:p>
      <w:tbl>
        <w:tblPr>
          <w:tblW w:w="9498" w:type="dxa"/>
          <w:tblLook w:val="04A0" w:firstRow="1" w:lastRow="0" w:firstColumn="1" w:lastColumn="0" w:noHBand="0" w:noVBand="1"/>
        </w:tblPr>
        <w:tblGrid>
          <w:gridCol w:w="7371"/>
          <w:gridCol w:w="2127"/>
        </w:tblGrid>
        <w:tr w:rsidR="00676EE5" w:rsidRPr="009A07D1" w14:paraId="4EF71C22" w14:textId="77777777" w:rsidTr="0095329E">
          <w:trPr>
            <w:trHeight w:val="804"/>
          </w:trPr>
          <w:tc>
            <w:tcPr>
              <w:tcW w:w="7371" w:type="dxa"/>
              <w:shd w:val="clear" w:color="auto" w:fill="auto"/>
              <w:vAlign w:val="bottom"/>
            </w:tcPr>
            <w:p w14:paraId="3903DAF7" w14:textId="77777777" w:rsidR="00676EE5" w:rsidRPr="009A07D1" w:rsidRDefault="00676EE5" w:rsidP="00676EE5">
              <w:pPr>
                <w:spacing w:before="0" w:after="0" w:line="264" w:lineRule="auto"/>
                <w:contextualSpacing/>
                <w:jc w:val="left"/>
                <w:rPr>
                  <w:rFonts w:asciiTheme="minorHAnsi" w:hAnsiTheme="minorHAnsi"/>
                  <w:b/>
                  <w:color w:val="262626" w:themeColor="text1" w:themeTint="D9"/>
                </w:rPr>
              </w:pPr>
              <w:r w:rsidRPr="009A07D1">
                <w:rPr>
                  <w:rFonts w:asciiTheme="minorHAnsi" w:hAnsiTheme="minorHAnsi"/>
                  <w:b/>
                  <w:color w:val="262626" w:themeColor="text1" w:themeTint="D9"/>
                </w:rPr>
                <w:t>Państwowe Gospodarstwo Wodne Wody Polskie</w:t>
              </w:r>
            </w:p>
            <w:p w14:paraId="63F40C92" w14:textId="77777777" w:rsidR="00676EE5" w:rsidRPr="009A07D1" w:rsidRDefault="00676EE5" w:rsidP="00676EE5">
              <w:pPr>
                <w:spacing w:before="0" w:after="0" w:line="264" w:lineRule="auto"/>
                <w:contextualSpacing/>
                <w:jc w:val="left"/>
                <w:rPr>
                  <w:rFonts w:asciiTheme="minorHAnsi" w:hAnsiTheme="minorHAnsi"/>
                  <w:color w:val="262626" w:themeColor="text1" w:themeTint="D9"/>
                </w:rPr>
              </w:pPr>
              <w:r w:rsidRPr="009A07D1">
                <w:rPr>
                  <w:rFonts w:asciiTheme="minorHAnsi" w:hAnsiTheme="minorHAnsi"/>
                  <w:color w:val="262626" w:themeColor="text1" w:themeTint="D9"/>
                </w:rPr>
                <w:t>Zarząd Zlewni w Gdańsku</w:t>
              </w:r>
            </w:p>
            <w:p w14:paraId="24932AE3" w14:textId="77777777" w:rsidR="00676EE5" w:rsidRPr="009A07D1" w:rsidRDefault="008261B6" w:rsidP="00676EE5">
              <w:pPr>
                <w:spacing w:before="0" w:after="0" w:line="264" w:lineRule="auto"/>
                <w:contextualSpacing/>
                <w:jc w:val="left"/>
                <w:rPr>
                  <w:rFonts w:asciiTheme="minorHAnsi" w:hAnsiTheme="minorHAnsi"/>
                  <w:color w:val="262626" w:themeColor="text1" w:themeTint="D9"/>
                </w:rPr>
              </w:pPr>
              <w:r>
                <w:rPr>
                  <w:rFonts w:asciiTheme="minorHAnsi" w:hAnsiTheme="minorHAnsi"/>
                  <w:color w:val="262626" w:themeColor="text1" w:themeTint="D9"/>
                </w:rPr>
                <w:t>Aleja Grunwaldzka 184</w:t>
              </w:r>
              <w:r w:rsidR="00676EE5" w:rsidRPr="009A07D1">
                <w:rPr>
                  <w:rFonts w:asciiTheme="minorHAnsi" w:hAnsiTheme="minorHAnsi"/>
                  <w:color w:val="262626" w:themeColor="text1" w:themeTint="D9"/>
                </w:rPr>
                <w:t xml:space="preserve">, 80 - </w:t>
              </w:r>
              <w:r>
                <w:rPr>
                  <w:rFonts w:asciiTheme="minorHAnsi" w:hAnsiTheme="minorHAnsi"/>
                  <w:color w:val="262626" w:themeColor="text1" w:themeTint="D9"/>
                </w:rPr>
                <w:t>266</w:t>
              </w:r>
              <w:r w:rsidR="00676EE5" w:rsidRPr="009A07D1">
                <w:rPr>
                  <w:rFonts w:asciiTheme="minorHAnsi" w:hAnsiTheme="minorHAnsi"/>
                  <w:color w:val="262626" w:themeColor="text1" w:themeTint="D9"/>
                </w:rPr>
                <w:t xml:space="preserve"> Gdańsk</w:t>
              </w:r>
            </w:p>
            <w:p w14:paraId="3CE104E1" w14:textId="77777777" w:rsidR="00676EE5" w:rsidRPr="009A07D1" w:rsidRDefault="00676EE5" w:rsidP="00676EE5">
              <w:pPr>
                <w:spacing w:before="0" w:after="0" w:line="264" w:lineRule="auto"/>
                <w:ind w:right="-1420"/>
                <w:contextualSpacing/>
                <w:jc w:val="left"/>
                <w:rPr>
                  <w:rFonts w:asciiTheme="minorHAnsi" w:hAnsiTheme="minorHAnsi"/>
                  <w:color w:val="262626" w:themeColor="text1" w:themeTint="D9"/>
                </w:rPr>
              </w:pPr>
              <w:r w:rsidRPr="00E150AD">
                <w:rPr>
                  <w:rFonts w:asciiTheme="minorHAnsi" w:hAnsiTheme="minorHAnsi"/>
                  <w:color w:val="262626" w:themeColor="text1" w:themeTint="D9"/>
                  <w:shd w:val="clear" w:color="auto" w:fill="FFFFFF"/>
                </w:rPr>
                <w:t>tel.: 58 55-99-216|</w:t>
              </w:r>
              <w:r w:rsidRPr="009A07D1">
                <w:rPr>
                  <w:rFonts w:asciiTheme="minorHAnsi" w:hAnsiTheme="minorHAnsi"/>
                  <w:color w:val="262626" w:themeColor="text1" w:themeTint="D9"/>
                </w:rPr>
                <w:t>e-mail: zz-gdansk@wody.gov.pl</w:t>
              </w:r>
            </w:p>
          </w:tc>
          <w:tc>
            <w:tcPr>
              <w:tcW w:w="2127" w:type="dxa"/>
              <w:shd w:val="clear" w:color="auto" w:fill="auto"/>
              <w:vAlign w:val="bottom"/>
            </w:tcPr>
            <w:p w14:paraId="1F851158" w14:textId="77777777" w:rsidR="00676EE5" w:rsidRPr="009A07D1" w:rsidRDefault="00676EE5" w:rsidP="00676EE5">
              <w:pPr>
                <w:spacing w:before="0" w:after="0" w:line="264" w:lineRule="auto"/>
                <w:contextualSpacing/>
                <w:jc w:val="right"/>
                <w:rPr>
                  <w:rFonts w:asciiTheme="minorHAnsi" w:hAnsiTheme="minorHAnsi"/>
                  <w:color w:val="262626" w:themeColor="text1" w:themeTint="D9"/>
                </w:rPr>
              </w:pPr>
              <w:r w:rsidRPr="009A07D1">
                <w:rPr>
                  <w:rFonts w:asciiTheme="minorHAnsi" w:hAnsiTheme="minorHAnsi"/>
                  <w:color w:val="262626" w:themeColor="text1" w:themeTint="D9"/>
                </w:rPr>
                <w:t>www.wody.gov.pl</w:t>
              </w:r>
            </w:p>
          </w:tc>
        </w:tr>
      </w:tbl>
      <w:p w14:paraId="78FF22E8" w14:textId="77777777" w:rsidR="00A9258D" w:rsidRDefault="00CD5A36">
        <w:pPr>
          <w:pStyle w:val="Stopka"/>
          <w:jc w:val="right"/>
        </w:pPr>
        <w:r>
          <w:rPr>
            <w:rFonts w:ascii="Lato" w:hAnsi="Lato"/>
            <w:color w:val="195F8A"/>
            <w:sz w:val="18"/>
            <w:szCs w:val="18"/>
          </w:rPr>
          <w:fldChar w:fldCharType="begin"/>
        </w:r>
        <w:r w:rsidR="002E78D7">
          <w:instrText>PAGE</w:instrText>
        </w:r>
        <w:r>
          <w:fldChar w:fldCharType="separate"/>
        </w:r>
        <w:r w:rsidR="007D4A7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7371"/>
      <w:gridCol w:w="2127"/>
    </w:tblGrid>
    <w:tr w:rsidR="00885EEF" w:rsidRPr="009A07D1" w14:paraId="211935B4" w14:textId="77777777" w:rsidTr="00A02ABD">
      <w:trPr>
        <w:trHeight w:val="804"/>
      </w:trPr>
      <w:tc>
        <w:tcPr>
          <w:tcW w:w="7371" w:type="dxa"/>
          <w:shd w:val="clear" w:color="auto" w:fill="auto"/>
          <w:vAlign w:val="bottom"/>
        </w:tcPr>
        <w:p w14:paraId="143FF5B6" w14:textId="77777777" w:rsidR="002C4051" w:rsidRPr="009A07D1" w:rsidRDefault="002C4051" w:rsidP="00A02ABD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b/>
              <w:color w:val="262626" w:themeColor="text1" w:themeTint="D9"/>
            </w:rPr>
          </w:pPr>
          <w:r w:rsidRPr="009A07D1">
            <w:rPr>
              <w:rFonts w:asciiTheme="minorHAnsi" w:hAnsiTheme="minorHAnsi"/>
              <w:b/>
              <w:color w:val="262626" w:themeColor="text1" w:themeTint="D9"/>
            </w:rPr>
            <w:t>Państwowe Gospodarstwo Wodne Wody Polskie</w:t>
          </w:r>
        </w:p>
        <w:p w14:paraId="74C21591" w14:textId="77777777" w:rsidR="002C4051" w:rsidRPr="009A07D1" w:rsidRDefault="002C4051" w:rsidP="00A02ABD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262626" w:themeColor="text1" w:themeTint="D9"/>
            </w:rPr>
          </w:pPr>
          <w:r w:rsidRPr="009A07D1">
            <w:rPr>
              <w:rFonts w:asciiTheme="minorHAnsi" w:hAnsiTheme="minorHAnsi"/>
              <w:color w:val="262626" w:themeColor="text1" w:themeTint="D9"/>
            </w:rPr>
            <w:t>Zarząd Zlewni w Gdańsku</w:t>
          </w:r>
        </w:p>
        <w:p w14:paraId="54C247D5" w14:textId="77777777" w:rsidR="002C4051" w:rsidRPr="009A07D1" w:rsidRDefault="008261B6" w:rsidP="00A02ABD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262626" w:themeColor="text1" w:themeTint="D9"/>
            </w:rPr>
          </w:pPr>
          <w:r>
            <w:rPr>
              <w:rFonts w:asciiTheme="minorHAnsi" w:hAnsiTheme="minorHAnsi"/>
              <w:color w:val="262626" w:themeColor="text1" w:themeTint="D9"/>
            </w:rPr>
            <w:t>Aleja Grunwaldzka 184</w:t>
          </w:r>
          <w:r w:rsidR="002C4051" w:rsidRPr="009A07D1">
            <w:rPr>
              <w:rFonts w:asciiTheme="minorHAnsi" w:hAnsiTheme="minorHAnsi"/>
              <w:color w:val="262626" w:themeColor="text1" w:themeTint="D9"/>
            </w:rPr>
            <w:t xml:space="preserve">, 80 - </w:t>
          </w:r>
          <w:r>
            <w:rPr>
              <w:rFonts w:asciiTheme="minorHAnsi" w:hAnsiTheme="minorHAnsi"/>
              <w:color w:val="262626" w:themeColor="text1" w:themeTint="D9"/>
            </w:rPr>
            <w:t>266</w:t>
          </w:r>
          <w:r w:rsidR="002C4051" w:rsidRPr="009A07D1">
            <w:rPr>
              <w:rFonts w:asciiTheme="minorHAnsi" w:hAnsiTheme="minorHAnsi"/>
              <w:color w:val="262626" w:themeColor="text1" w:themeTint="D9"/>
            </w:rPr>
            <w:t xml:space="preserve"> Gdańsk</w:t>
          </w:r>
        </w:p>
        <w:p w14:paraId="3C4AAB0B" w14:textId="77777777" w:rsidR="002C4051" w:rsidRPr="009A07D1" w:rsidRDefault="00075501" w:rsidP="00075501">
          <w:pPr>
            <w:spacing w:before="0" w:after="0" w:line="264" w:lineRule="auto"/>
            <w:ind w:right="-1420"/>
            <w:contextualSpacing/>
            <w:jc w:val="left"/>
            <w:rPr>
              <w:rFonts w:asciiTheme="minorHAnsi" w:hAnsiTheme="minorHAnsi"/>
              <w:color w:val="262626" w:themeColor="text1" w:themeTint="D9"/>
            </w:rPr>
          </w:pPr>
          <w:r w:rsidRPr="00E150AD">
            <w:rPr>
              <w:rFonts w:asciiTheme="minorHAnsi" w:hAnsiTheme="minorHAnsi"/>
              <w:color w:val="262626" w:themeColor="text1" w:themeTint="D9"/>
              <w:shd w:val="clear" w:color="auto" w:fill="FFFFFF"/>
            </w:rPr>
            <w:t>tel.: 58 55-99-216</w:t>
          </w:r>
          <w:r w:rsidR="002C4051" w:rsidRPr="00E150AD">
            <w:rPr>
              <w:rFonts w:asciiTheme="minorHAnsi" w:hAnsiTheme="minorHAnsi"/>
              <w:color w:val="262626" w:themeColor="text1" w:themeTint="D9"/>
              <w:shd w:val="clear" w:color="auto" w:fill="FFFFFF"/>
            </w:rPr>
            <w:t>|</w:t>
          </w:r>
          <w:r w:rsidR="002C4051" w:rsidRPr="009A07D1">
            <w:rPr>
              <w:rFonts w:asciiTheme="minorHAnsi" w:hAnsiTheme="minorHAnsi"/>
              <w:color w:val="262626" w:themeColor="text1" w:themeTint="D9"/>
            </w:rPr>
            <w:t>e-mail: zz-gdansk@wody.gov.pl</w:t>
          </w:r>
        </w:p>
      </w:tc>
      <w:tc>
        <w:tcPr>
          <w:tcW w:w="2127" w:type="dxa"/>
          <w:shd w:val="clear" w:color="auto" w:fill="auto"/>
          <w:vAlign w:val="bottom"/>
        </w:tcPr>
        <w:p w14:paraId="179097B8" w14:textId="77777777" w:rsidR="002C4051" w:rsidRPr="009A07D1" w:rsidRDefault="002C4051" w:rsidP="00A02ABD">
          <w:pPr>
            <w:spacing w:before="0" w:after="0" w:line="264" w:lineRule="auto"/>
            <w:contextualSpacing/>
            <w:jc w:val="right"/>
            <w:rPr>
              <w:rFonts w:asciiTheme="minorHAnsi" w:hAnsiTheme="minorHAnsi"/>
              <w:color w:val="262626" w:themeColor="text1" w:themeTint="D9"/>
            </w:rPr>
          </w:pPr>
          <w:r w:rsidRPr="009A07D1">
            <w:rPr>
              <w:rFonts w:asciiTheme="minorHAnsi" w:hAnsiTheme="minorHAnsi"/>
              <w:color w:val="262626" w:themeColor="text1" w:themeTint="D9"/>
            </w:rPr>
            <w:t>www.wody.gov.pl</w:t>
          </w:r>
        </w:p>
      </w:tc>
    </w:tr>
  </w:tbl>
  <w:p w14:paraId="5F2DF548" w14:textId="77777777" w:rsidR="002C4051" w:rsidRPr="009A07D1" w:rsidRDefault="002C4051" w:rsidP="002C4051">
    <w:pPr>
      <w:pStyle w:val="Stopka"/>
      <w:ind w:right="-2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4475" w14:textId="77777777" w:rsidR="008E774B" w:rsidRDefault="008E774B">
      <w:pPr>
        <w:spacing w:before="0" w:after="0" w:line="240" w:lineRule="auto"/>
      </w:pPr>
      <w:r>
        <w:separator/>
      </w:r>
    </w:p>
  </w:footnote>
  <w:footnote w:type="continuationSeparator" w:id="0">
    <w:p w14:paraId="66D3E2AB" w14:textId="77777777" w:rsidR="008E774B" w:rsidRDefault="008E77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75D2" w14:textId="77777777" w:rsidR="00A9258D" w:rsidRDefault="00A9258D">
    <w:pPr>
      <w:pStyle w:val="Nagwek"/>
      <w:spacing w:before="0" w:after="0"/>
    </w:pPr>
  </w:p>
  <w:p w14:paraId="2290CD83" w14:textId="77777777" w:rsidR="00A9258D" w:rsidRDefault="00A9258D">
    <w:pPr>
      <w:pStyle w:val="Nagwek"/>
      <w:spacing w:before="0" w:after="0"/>
    </w:pPr>
  </w:p>
  <w:p w14:paraId="2828D45D" w14:textId="77777777" w:rsidR="00A9258D" w:rsidRDefault="00A9258D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7D88" w14:textId="77777777" w:rsidR="00A9258D" w:rsidRDefault="002E78D7">
    <w:pPr>
      <w:pStyle w:val="Nagwek"/>
    </w:pPr>
    <w:r>
      <w:rPr>
        <w:noProof/>
        <w:lang w:eastAsia="pl-PL" w:bidi="ar-SA"/>
      </w:rPr>
      <w:drawing>
        <wp:anchor distT="0" distB="0" distL="114300" distR="123190" simplePos="0" relativeHeight="2" behindDoc="1" locked="0" layoutInCell="1" allowOverlap="1" wp14:anchorId="50655503" wp14:editId="5A7B2815">
          <wp:simplePos x="0" y="0"/>
          <wp:positionH relativeFrom="column">
            <wp:posOffset>-81564</wp:posOffset>
          </wp:positionH>
          <wp:positionV relativeFrom="paragraph">
            <wp:posOffset>557222</wp:posOffset>
          </wp:positionV>
          <wp:extent cx="2371725" cy="686085"/>
          <wp:effectExtent l="0" t="0" r="0" b="0"/>
          <wp:wrapNone/>
          <wp:docPr id="1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8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0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4E34089"/>
    <w:multiLevelType w:val="hybridMultilevel"/>
    <w:tmpl w:val="8D1E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D921F9"/>
    <w:multiLevelType w:val="hybridMultilevel"/>
    <w:tmpl w:val="97A0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0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540F6F"/>
    <w:multiLevelType w:val="multilevel"/>
    <w:tmpl w:val="91446B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733DA4"/>
    <w:multiLevelType w:val="multilevel"/>
    <w:tmpl w:val="DC705158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11515"/>
    <w:multiLevelType w:val="hybridMultilevel"/>
    <w:tmpl w:val="D5F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79EF"/>
    <w:multiLevelType w:val="multilevel"/>
    <w:tmpl w:val="3D30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D44A0"/>
    <w:multiLevelType w:val="hybridMultilevel"/>
    <w:tmpl w:val="078A997A"/>
    <w:lvl w:ilvl="0" w:tplc="60A861A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42EE7"/>
    <w:multiLevelType w:val="hybridMultilevel"/>
    <w:tmpl w:val="FDA68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75D5"/>
    <w:multiLevelType w:val="hybridMultilevel"/>
    <w:tmpl w:val="DF7AD2E0"/>
    <w:lvl w:ilvl="0" w:tplc="944A6C86">
      <w:start w:val="1"/>
      <w:numFmt w:val="decimal"/>
      <w:lvlText w:val="%1."/>
      <w:lvlJc w:val="left"/>
      <w:pPr>
        <w:ind w:left="29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753253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EA0B89"/>
    <w:multiLevelType w:val="multilevel"/>
    <w:tmpl w:val="705CF3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C40B07"/>
    <w:multiLevelType w:val="multilevel"/>
    <w:tmpl w:val="7054BC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BD58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7954158">
    <w:abstractNumId w:val="3"/>
  </w:num>
  <w:num w:numId="2" w16cid:durableId="969242518">
    <w:abstractNumId w:val="4"/>
  </w:num>
  <w:num w:numId="3" w16cid:durableId="1466005341">
    <w:abstractNumId w:val="11"/>
  </w:num>
  <w:num w:numId="4" w16cid:durableId="214701054">
    <w:abstractNumId w:val="12"/>
  </w:num>
  <w:num w:numId="5" w16cid:durableId="466897860">
    <w:abstractNumId w:val="8"/>
  </w:num>
  <w:num w:numId="6" w16cid:durableId="1442527497">
    <w:abstractNumId w:val="10"/>
  </w:num>
  <w:num w:numId="7" w16cid:durableId="450709617">
    <w:abstractNumId w:val="6"/>
    <w:lvlOverride w:ilvl="0">
      <w:startOverride w:val="1"/>
    </w:lvlOverride>
  </w:num>
  <w:num w:numId="8" w16cid:durableId="2029476983">
    <w:abstractNumId w:val="5"/>
  </w:num>
  <w:num w:numId="9" w16cid:durableId="71320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935917">
    <w:abstractNumId w:val="0"/>
  </w:num>
  <w:num w:numId="11" w16cid:durableId="628897859">
    <w:abstractNumId w:val="2"/>
  </w:num>
  <w:num w:numId="12" w16cid:durableId="235437007">
    <w:abstractNumId w:val="1"/>
  </w:num>
  <w:num w:numId="13" w16cid:durableId="650214782">
    <w:abstractNumId w:val="7"/>
  </w:num>
  <w:num w:numId="14" w16cid:durableId="15949705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0782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8D"/>
    <w:rsid w:val="000073CD"/>
    <w:rsid w:val="00013818"/>
    <w:rsid w:val="000229CB"/>
    <w:rsid w:val="0003434B"/>
    <w:rsid w:val="000742E2"/>
    <w:rsid w:val="00074E0D"/>
    <w:rsid w:val="00075501"/>
    <w:rsid w:val="000839DB"/>
    <w:rsid w:val="0008509F"/>
    <w:rsid w:val="00097D69"/>
    <w:rsid w:val="000A299F"/>
    <w:rsid w:val="000B4D6F"/>
    <w:rsid w:val="000B559E"/>
    <w:rsid w:val="000F27EA"/>
    <w:rsid w:val="000F7D9C"/>
    <w:rsid w:val="0011346F"/>
    <w:rsid w:val="00115DA9"/>
    <w:rsid w:val="00176416"/>
    <w:rsid w:val="001A5B23"/>
    <w:rsid w:val="001A6BFD"/>
    <w:rsid w:val="001C2B15"/>
    <w:rsid w:val="001C7D3E"/>
    <w:rsid w:val="00202681"/>
    <w:rsid w:val="00252A4A"/>
    <w:rsid w:val="00261405"/>
    <w:rsid w:val="00266693"/>
    <w:rsid w:val="00271217"/>
    <w:rsid w:val="002806FE"/>
    <w:rsid w:val="002C4051"/>
    <w:rsid w:val="002D06A5"/>
    <w:rsid w:val="002D68CE"/>
    <w:rsid w:val="002E66A4"/>
    <w:rsid w:val="002E78D7"/>
    <w:rsid w:val="002F69D3"/>
    <w:rsid w:val="00333BB1"/>
    <w:rsid w:val="00340E73"/>
    <w:rsid w:val="003615D4"/>
    <w:rsid w:val="0039042C"/>
    <w:rsid w:val="003936AE"/>
    <w:rsid w:val="003B292F"/>
    <w:rsid w:val="003B346E"/>
    <w:rsid w:val="003E008F"/>
    <w:rsid w:val="00406EBE"/>
    <w:rsid w:val="0040709A"/>
    <w:rsid w:val="0042420B"/>
    <w:rsid w:val="0046120E"/>
    <w:rsid w:val="00467100"/>
    <w:rsid w:val="004958C9"/>
    <w:rsid w:val="004B0733"/>
    <w:rsid w:val="004B38C8"/>
    <w:rsid w:val="004B5475"/>
    <w:rsid w:val="004D5342"/>
    <w:rsid w:val="004E3161"/>
    <w:rsid w:val="00502929"/>
    <w:rsid w:val="005519AA"/>
    <w:rsid w:val="00574DB3"/>
    <w:rsid w:val="005B389D"/>
    <w:rsid w:val="006009BB"/>
    <w:rsid w:val="006013B5"/>
    <w:rsid w:val="00601E67"/>
    <w:rsid w:val="00602502"/>
    <w:rsid w:val="006065BD"/>
    <w:rsid w:val="00643C37"/>
    <w:rsid w:val="00646021"/>
    <w:rsid w:val="00667F1C"/>
    <w:rsid w:val="00676EE5"/>
    <w:rsid w:val="006935A6"/>
    <w:rsid w:val="00724388"/>
    <w:rsid w:val="00763A72"/>
    <w:rsid w:val="007A454D"/>
    <w:rsid w:val="007D4A76"/>
    <w:rsid w:val="007E4180"/>
    <w:rsid w:val="007F0659"/>
    <w:rsid w:val="00801918"/>
    <w:rsid w:val="008261B6"/>
    <w:rsid w:val="00865BB2"/>
    <w:rsid w:val="0087056C"/>
    <w:rsid w:val="00885EEF"/>
    <w:rsid w:val="00893400"/>
    <w:rsid w:val="008A6D7E"/>
    <w:rsid w:val="008C4B33"/>
    <w:rsid w:val="008D7A62"/>
    <w:rsid w:val="008E774B"/>
    <w:rsid w:val="00903AFF"/>
    <w:rsid w:val="009138DC"/>
    <w:rsid w:val="0091758F"/>
    <w:rsid w:val="009274F8"/>
    <w:rsid w:val="00932DAE"/>
    <w:rsid w:val="009754DA"/>
    <w:rsid w:val="00975FB9"/>
    <w:rsid w:val="0097795E"/>
    <w:rsid w:val="009A041F"/>
    <w:rsid w:val="009A07D1"/>
    <w:rsid w:val="009B23B9"/>
    <w:rsid w:val="009B27D6"/>
    <w:rsid w:val="009D3AC4"/>
    <w:rsid w:val="00A2529E"/>
    <w:rsid w:val="00A8077D"/>
    <w:rsid w:val="00A9258D"/>
    <w:rsid w:val="00AA5921"/>
    <w:rsid w:val="00AC6271"/>
    <w:rsid w:val="00B01B76"/>
    <w:rsid w:val="00B0228D"/>
    <w:rsid w:val="00B16017"/>
    <w:rsid w:val="00B20BE2"/>
    <w:rsid w:val="00B51543"/>
    <w:rsid w:val="00B61E0B"/>
    <w:rsid w:val="00B66B09"/>
    <w:rsid w:val="00B80E96"/>
    <w:rsid w:val="00BB4029"/>
    <w:rsid w:val="00BC0B72"/>
    <w:rsid w:val="00BD4063"/>
    <w:rsid w:val="00BE1CBC"/>
    <w:rsid w:val="00C701BE"/>
    <w:rsid w:val="00C70692"/>
    <w:rsid w:val="00C746C2"/>
    <w:rsid w:val="00C76B13"/>
    <w:rsid w:val="00C92E61"/>
    <w:rsid w:val="00CB5716"/>
    <w:rsid w:val="00CD5A36"/>
    <w:rsid w:val="00CF269C"/>
    <w:rsid w:val="00D5125B"/>
    <w:rsid w:val="00D743E2"/>
    <w:rsid w:val="00D90240"/>
    <w:rsid w:val="00DB3DDB"/>
    <w:rsid w:val="00DB5E84"/>
    <w:rsid w:val="00E04E28"/>
    <w:rsid w:val="00E150AD"/>
    <w:rsid w:val="00E3719F"/>
    <w:rsid w:val="00E42637"/>
    <w:rsid w:val="00E52FE7"/>
    <w:rsid w:val="00E948CA"/>
    <w:rsid w:val="00E9672D"/>
    <w:rsid w:val="00EB1E7A"/>
    <w:rsid w:val="00ED6A87"/>
    <w:rsid w:val="00EE1BE5"/>
    <w:rsid w:val="00F020F9"/>
    <w:rsid w:val="00F30CA5"/>
    <w:rsid w:val="00F423BF"/>
    <w:rsid w:val="00F56B70"/>
    <w:rsid w:val="00F778BB"/>
    <w:rsid w:val="00F82380"/>
    <w:rsid w:val="00F93C5D"/>
    <w:rsid w:val="00FC61B2"/>
    <w:rsid w:val="00FE487B"/>
    <w:rsid w:val="00F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0F45"/>
  <w15:docId w15:val="{84779A8B-2239-4C3E-9192-4F4B140B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szCs w:val="24"/>
      <w:lang w:eastAsia="ar-SA" w:bidi="en-US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customStyle="1" w:styleId="Znak">
    <w:name w:val="&gt; Znak"/>
    <w:link w:val="a"/>
    <w:qFormat/>
    <w:rsid w:val="00BA6736"/>
    <w:rPr>
      <w:szCs w:val="24"/>
      <w:lang w:eastAsia="ar-SA" w:bidi="en-US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Wyróż Znak,List Paragraph Znak,times Znak,Akapit z listą1 Znak,Numerowanie Znak,Z lewej:  0 Znak,63 cm Znak,Wysunięcie:  0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lang w:eastAsia="en-US" w:bidi="en-US"/>
    </w:rPr>
  </w:style>
  <w:style w:type="character" w:customStyle="1" w:styleId="punktor3poziomZnak">
    <w:name w:val="punktor 3 poziom Znak"/>
    <w:qFormat/>
    <w:rsid w:val="00D12167"/>
    <w:rPr>
      <w:lang w:val="en-US" w:eastAsia="en-US" w:bidi="en-US"/>
    </w:rPr>
  </w:style>
  <w:style w:type="character" w:customStyle="1" w:styleId="ListLabel1">
    <w:name w:val="ListLabel 1"/>
    <w:qFormat/>
    <w:rsid w:val="004B38C8"/>
    <w:rPr>
      <w:color w:val="00000A"/>
      <w:sz w:val="28"/>
    </w:rPr>
  </w:style>
  <w:style w:type="character" w:customStyle="1" w:styleId="ListLabel2">
    <w:name w:val="ListLabel 2"/>
    <w:qFormat/>
    <w:rsid w:val="004B38C8"/>
    <w:rPr>
      <w:b/>
      <w:color w:val="00000A"/>
      <w:sz w:val="28"/>
    </w:rPr>
  </w:style>
  <w:style w:type="character" w:customStyle="1" w:styleId="ListLabel3">
    <w:name w:val="ListLabel 3"/>
    <w:qFormat/>
    <w:rsid w:val="004B38C8"/>
    <w:rPr>
      <w:sz w:val="24"/>
    </w:rPr>
  </w:style>
  <w:style w:type="character" w:customStyle="1" w:styleId="ListLabel4">
    <w:name w:val="ListLabel 4"/>
    <w:qFormat/>
    <w:rsid w:val="004B38C8"/>
    <w:rPr>
      <w:color w:val="00000A"/>
    </w:rPr>
  </w:style>
  <w:style w:type="character" w:customStyle="1" w:styleId="ListLabel5">
    <w:name w:val="ListLabel 5"/>
    <w:qFormat/>
    <w:rsid w:val="004B38C8"/>
    <w:rPr>
      <w:b w:val="0"/>
      <w:i w:val="0"/>
      <w:color w:val="00000A"/>
      <w:sz w:val="20"/>
    </w:rPr>
  </w:style>
  <w:style w:type="character" w:customStyle="1" w:styleId="ListLabel6">
    <w:name w:val="ListLabel 6"/>
    <w:qFormat/>
    <w:rsid w:val="004B38C8"/>
    <w:rPr>
      <w:b w:val="0"/>
      <w:i w:val="0"/>
      <w:color w:val="00000A"/>
      <w:sz w:val="20"/>
    </w:rPr>
  </w:style>
  <w:style w:type="character" w:customStyle="1" w:styleId="ListLabel7">
    <w:name w:val="ListLabel 7"/>
    <w:qFormat/>
    <w:rsid w:val="004B38C8"/>
    <w:rPr>
      <w:color w:val="00000A"/>
    </w:rPr>
  </w:style>
  <w:style w:type="character" w:customStyle="1" w:styleId="ListLabel8">
    <w:name w:val="ListLabel 8"/>
    <w:qFormat/>
    <w:rsid w:val="004B38C8"/>
    <w:rPr>
      <w:color w:val="0087CD"/>
    </w:rPr>
  </w:style>
  <w:style w:type="character" w:customStyle="1" w:styleId="ListLabel9">
    <w:name w:val="ListLabel 9"/>
    <w:qFormat/>
    <w:rsid w:val="004B38C8"/>
    <w:rPr>
      <w:rFonts w:cs="Courier New"/>
    </w:rPr>
  </w:style>
  <w:style w:type="character" w:customStyle="1" w:styleId="ListLabel10">
    <w:name w:val="ListLabel 10"/>
    <w:qFormat/>
    <w:rsid w:val="004B38C8"/>
    <w:rPr>
      <w:rFonts w:cs="Courier New"/>
    </w:rPr>
  </w:style>
  <w:style w:type="character" w:customStyle="1" w:styleId="ListLabel11">
    <w:name w:val="ListLabel 11"/>
    <w:qFormat/>
    <w:rsid w:val="004B38C8"/>
    <w:rPr>
      <w:rFonts w:cs="Courier New"/>
    </w:rPr>
  </w:style>
  <w:style w:type="character" w:customStyle="1" w:styleId="ListLabel12">
    <w:name w:val="ListLabel 12"/>
    <w:qFormat/>
    <w:rsid w:val="004B38C8"/>
    <w:rPr>
      <w:b w:val="0"/>
      <w:sz w:val="22"/>
    </w:rPr>
  </w:style>
  <w:style w:type="character" w:customStyle="1" w:styleId="ListLabel13">
    <w:name w:val="ListLabel 13"/>
    <w:qFormat/>
    <w:rsid w:val="004B38C8"/>
    <w:rPr>
      <w:rFonts w:cs="Courier New"/>
    </w:rPr>
  </w:style>
  <w:style w:type="character" w:customStyle="1" w:styleId="ListLabel14">
    <w:name w:val="ListLabel 14"/>
    <w:qFormat/>
    <w:rsid w:val="004B38C8"/>
    <w:rPr>
      <w:rFonts w:cs="Courier New"/>
    </w:rPr>
  </w:style>
  <w:style w:type="character" w:customStyle="1" w:styleId="ListLabel15">
    <w:name w:val="ListLabel 15"/>
    <w:qFormat/>
    <w:rsid w:val="004B38C8"/>
    <w:rPr>
      <w:rFonts w:cs="Courier New"/>
    </w:rPr>
  </w:style>
  <w:style w:type="character" w:customStyle="1" w:styleId="ListLabel16">
    <w:name w:val="ListLabel 16"/>
    <w:qFormat/>
    <w:rsid w:val="004B38C8"/>
    <w:rPr>
      <w:b w:val="0"/>
    </w:rPr>
  </w:style>
  <w:style w:type="character" w:customStyle="1" w:styleId="ListLabel17">
    <w:name w:val="ListLabel 17"/>
    <w:qFormat/>
    <w:rsid w:val="004B38C8"/>
    <w:rPr>
      <w:rFonts w:cs="Courier New"/>
    </w:rPr>
  </w:style>
  <w:style w:type="character" w:customStyle="1" w:styleId="ListLabel18">
    <w:name w:val="ListLabel 18"/>
    <w:qFormat/>
    <w:rsid w:val="004B38C8"/>
    <w:rPr>
      <w:rFonts w:cs="Courier New"/>
    </w:rPr>
  </w:style>
  <w:style w:type="character" w:customStyle="1" w:styleId="ListLabel19">
    <w:name w:val="ListLabel 19"/>
    <w:qFormat/>
    <w:rsid w:val="004B38C8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B38C8"/>
    <w:pPr>
      <w:spacing w:before="0" w:after="140" w:line="288" w:lineRule="auto"/>
    </w:pPr>
  </w:style>
  <w:style w:type="paragraph" w:styleId="Lista">
    <w:name w:val="List"/>
    <w:basedOn w:val="Tekstpodstawowy"/>
    <w:rsid w:val="004B38C8"/>
    <w:rPr>
      <w:rFonts w:cs="Mangal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rsid w:val="004B38C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aliases w:val="Wyróż,List Paragraph,times,Akapit z listą1,Numerowanie,Z lewej:  0,63 cm,Wysunięcie:  0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6EE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6541-AA72-4903-839E-F48DF3FC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Aleksandra</cp:lastModifiedBy>
  <cp:revision>10</cp:revision>
  <cp:lastPrinted>2022-03-01T11:29:00Z</cp:lastPrinted>
  <dcterms:created xsi:type="dcterms:W3CDTF">2022-11-28T14:03:00Z</dcterms:created>
  <dcterms:modified xsi:type="dcterms:W3CDTF">2023-01-24T07:34:00Z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